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E784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rPr>
          <w:rFonts w:ascii="Arial" w:eastAsia="Times New Roman" w:hAnsi="Arial" w:cs="Arial"/>
          <w:b/>
          <w:bCs/>
          <w:kern w:val="0"/>
          <w:sz w:val="20"/>
          <w:szCs w:val="20"/>
          <w:lang w:eastAsia="uk-UA"/>
          <w14:ligatures w14:val="none"/>
        </w:rPr>
      </w:pPr>
      <w:r w:rsidRPr="00396294">
        <w:rPr>
          <w:rFonts w:ascii="Arial" w:eastAsia="Times New Roman" w:hAnsi="Arial" w:cs="Arial"/>
          <w:b/>
          <w:bCs/>
          <w:kern w:val="0"/>
          <w:sz w:val="20"/>
          <w:szCs w:val="20"/>
          <w:lang w:eastAsia="uk-UA"/>
          <w14:ligatures w14:val="none"/>
        </w:rPr>
        <w:t>ПРОЕКТ:</w:t>
      </w:r>
    </w:p>
    <w:p w14:paraId="238D3C95" w14:textId="77777777" w:rsid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uk-UA"/>
          <w14:ligatures w14:val="none"/>
        </w:rPr>
      </w:pPr>
      <w:r w:rsidRPr="00396294">
        <w:rPr>
          <w:rFonts w:ascii="Arial" w:eastAsia="Times New Roman" w:hAnsi="Arial" w:cs="Arial"/>
          <w:b/>
          <w:bCs/>
          <w:kern w:val="0"/>
          <w:sz w:val="20"/>
          <w:szCs w:val="20"/>
          <w:lang w:eastAsia="uk-UA"/>
          <w14:ligatures w14:val="none"/>
        </w:rPr>
        <w:t xml:space="preserve">КОНТРАКТ </w:t>
      </w:r>
      <w:r w:rsidRPr="00396294">
        <w:rPr>
          <w:rFonts w:ascii="Arial" w:eastAsia="Times New Roman" w:hAnsi="Arial" w:cs="Arial"/>
          <w:b/>
          <w:bCs/>
          <w:kern w:val="0"/>
          <w:sz w:val="20"/>
          <w:szCs w:val="20"/>
          <w:lang w:eastAsia="uk-UA"/>
          <w14:ligatures w14:val="none"/>
        </w:rPr>
        <w:br/>
        <w:t xml:space="preserve">          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uk-UA"/>
          <w14:ligatures w14:val="none"/>
        </w:rPr>
        <w:t xml:space="preserve">із членом </w:t>
      </w:r>
      <w:r w:rsidRPr="00396294">
        <w:rPr>
          <w:rFonts w:ascii="Arial" w:eastAsia="Times New Roman" w:hAnsi="Arial" w:cs="Arial"/>
          <w:b/>
          <w:bCs/>
          <w:kern w:val="0"/>
          <w:sz w:val="20"/>
          <w:szCs w:val="20"/>
          <w:lang w:eastAsia="uk-UA"/>
          <w14:ligatures w14:val="none"/>
        </w:rPr>
        <w:t xml:space="preserve">Правління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uk-UA"/>
          <w14:ligatures w14:val="none"/>
        </w:rPr>
        <w:t xml:space="preserve">приватного </w:t>
      </w:r>
      <w:r w:rsidRPr="00396294">
        <w:rPr>
          <w:rFonts w:ascii="Arial" w:eastAsia="Times New Roman" w:hAnsi="Arial" w:cs="Arial"/>
          <w:b/>
          <w:bCs/>
          <w:kern w:val="0"/>
          <w:sz w:val="20"/>
          <w:szCs w:val="20"/>
          <w:lang w:eastAsia="uk-UA"/>
          <w14:ligatures w14:val="none"/>
        </w:rPr>
        <w:t xml:space="preserve">акціонерного товариства </w:t>
      </w:r>
    </w:p>
    <w:p w14:paraId="23AE9051" w14:textId="6B2D72B4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uk-UA"/>
          <w14:ligatures w14:val="none"/>
        </w:rPr>
        <w:t>«КОНОТОПСЬКИЙ ХЛІБОКОМБІНАТ»</w:t>
      </w:r>
      <w:r w:rsidRPr="00396294">
        <w:rPr>
          <w:rFonts w:ascii="Arial" w:eastAsia="Times New Roman" w:hAnsi="Arial" w:cs="Arial"/>
          <w:b/>
          <w:bCs/>
          <w:kern w:val="0"/>
          <w:sz w:val="20"/>
          <w:szCs w:val="20"/>
          <w:lang w:eastAsia="uk-UA"/>
          <w14:ligatures w14:val="none"/>
        </w:rPr>
        <w:br/>
      </w:r>
    </w:p>
    <w:p w14:paraId="7AE33356" w14:textId="1223CC8F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0" w:name="o3"/>
      <w:bookmarkEnd w:id="0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Місто Конотоп,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ab/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ab/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ab/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ab/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ab/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ab/>
        <w:t xml:space="preserve">_____ </w:t>
      </w:r>
      <w:r w:rsidR="000B424F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лютого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202</w:t>
      </w:r>
      <w:r w:rsidR="000B424F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6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року </w:t>
      </w:r>
    </w:p>
    <w:p w14:paraId="7935681E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</w:t>
      </w:r>
    </w:p>
    <w:p w14:paraId="3AE277D9" w14:textId="0F4A7BAB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Приватне акціонерне товариство    «КОНОТОПСЬКИЙ ХЛІБОКОМБІНАТ» в   особі   </w:t>
      </w:r>
      <w:r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________________________________________________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_______________________</w:t>
      </w:r>
      <w:r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_________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_,</w:t>
      </w:r>
      <w:r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br/>
        <w:t xml:space="preserve">                                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br/>
        <w:t xml:space="preserve">на підставі   Статуту   та   рішення   загальних зборів акціонерів «КОНОТОПСЬКИЙ ХЛІБОКОМБІНАТ» з одного боку, та </w:t>
      </w:r>
      <w:r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член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Правління приватного акціонерного товариства</w:t>
      </w:r>
      <w:r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«КОНОТОПСЬКИЙ ХЛІБОКОМБІНАТ»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________________________________________________                 </w:t>
      </w:r>
      <w:bookmarkStart w:id="1" w:name="o5"/>
      <w:bookmarkEnd w:id="1"/>
      <w:r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</w:t>
      </w:r>
      <w:r w:rsidRPr="00396294">
        <w:rPr>
          <w:rFonts w:ascii="Arial" w:eastAsia="Times New Roman" w:hAnsi="Arial" w:cs="Arial"/>
          <w:i/>
          <w:iCs/>
          <w:kern w:val="0"/>
          <w:sz w:val="20"/>
          <w:szCs w:val="20"/>
          <w:lang w:eastAsia="uk-UA"/>
          <w14:ligatures w14:val="none"/>
        </w:rPr>
        <w:t xml:space="preserve">(далі 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uk-UA"/>
          <w14:ligatures w14:val="none"/>
        </w:rPr>
        <w:t>–</w:t>
      </w:r>
      <w:r w:rsidRPr="00396294">
        <w:rPr>
          <w:rFonts w:ascii="Arial" w:eastAsia="Times New Roman" w:hAnsi="Arial" w:cs="Arial"/>
          <w:i/>
          <w:iCs/>
          <w:kern w:val="0"/>
          <w:sz w:val="20"/>
          <w:szCs w:val="20"/>
          <w:lang w:eastAsia="uk-UA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uk-UA"/>
          <w14:ligatures w14:val="none"/>
        </w:rPr>
        <w:t xml:space="preserve">Член правління </w:t>
      </w:r>
      <w:r w:rsidRPr="00396294">
        <w:rPr>
          <w:rFonts w:ascii="Arial" w:eastAsia="Times New Roman" w:hAnsi="Arial" w:cs="Arial"/>
          <w:i/>
          <w:iCs/>
          <w:kern w:val="0"/>
          <w:sz w:val="20"/>
          <w:szCs w:val="20"/>
          <w:lang w:eastAsia="uk-UA"/>
          <w14:ligatures w14:val="none"/>
        </w:rPr>
        <w:t>),  з другого боку,  уклали цей Контракт про таке:</w:t>
      </w:r>
    </w:p>
    <w:p w14:paraId="1D1C896A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</w:p>
    <w:p w14:paraId="6AD06938" w14:textId="67D332AE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2" w:name="o6"/>
      <w:bookmarkEnd w:id="2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________________ наймається на посаду </w:t>
      </w:r>
      <w:r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Члена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Правління  приватного акціонерного товариства   «КОНОТОПСЬКИЙ ХЛІБОКОМБІНАТ».</w:t>
      </w:r>
    </w:p>
    <w:p w14:paraId="58616EA5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</w:t>
      </w:r>
    </w:p>
    <w:p w14:paraId="2CDE9FF6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3" w:name="o8"/>
      <w:bookmarkEnd w:id="3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1. Загальні положення </w:t>
      </w:r>
    </w:p>
    <w:p w14:paraId="73AB690B" w14:textId="43831266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4" w:name="o9"/>
      <w:bookmarkEnd w:id="4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1.1. За цим Контрактом </w:t>
      </w:r>
      <w:r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Член правління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зобов'язується  безпосередньо і   через   сформований   апарат  здійснювати  </w:t>
      </w:r>
      <w:r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повноваження члена правління приватного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акціонерн</w:t>
      </w:r>
      <w:r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ого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товариств</w:t>
      </w:r>
      <w:r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а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«КОНОТОПСЬКИЙ ХЛІБОКОМБІНАТ» (далі -  Товариство,  АТ), </w:t>
      </w:r>
      <w:r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в межах своєї компетенції, на займаній посаді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забезпечувати    його   високоприбуткову   діяльність,   ефективне використання і збереження майна товариства,  а  Загальні збори акціонерів Товариства, як вищий  орган  управління Товариством та Наглядова рада Товариства зобов'язується створювати необхідні умови для роботи </w:t>
      </w:r>
      <w:r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Члена Правління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. </w:t>
      </w:r>
    </w:p>
    <w:p w14:paraId="11E9D28B" w14:textId="43FC670E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5" w:name="o10"/>
      <w:bookmarkEnd w:id="5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1.2. Цей Контракт є особливою формою трудового  договору.  На основі  Контракту  виникають  трудові  відносини  між </w:t>
      </w:r>
      <w:r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Членом правління і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Загальними зборами акціонерів Товариства (надалі – вищий органом Товариства, які з боку останнього реалізуються як безпосередньо Вишим органом Товариства, так і Наглядовою радою Товариства.</w:t>
      </w:r>
    </w:p>
    <w:p w14:paraId="523EE899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6" w:name="o11"/>
      <w:bookmarkEnd w:id="6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Кодекс законів про працю України,  інші нормативні  акти,  що  регулюють   трудові   правовідносини,   поширюються  на взаємовідносини сторін за цим Контрактом з урахуванням положень Закону України «Про акціонерні товариства». </w:t>
      </w:r>
    </w:p>
    <w:p w14:paraId="102C1201" w14:textId="77777777" w:rsid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7" w:name="o12"/>
      <w:bookmarkStart w:id="8" w:name="o13"/>
      <w:bookmarkEnd w:id="7"/>
      <w:bookmarkEnd w:id="8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1.</w:t>
      </w:r>
      <w:r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3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. </w:t>
      </w:r>
      <w:r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Член Правління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діє в межах повноважень, визначених чинним законодавством України, Статутом Товариства, Положенням про правління та  цим Контрактом.</w:t>
      </w:r>
      <w:r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</w:t>
      </w:r>
    </w:p>
    <w:p w14:paraId="6704295B" w14:textId="7B4D5BA4" w:rsidR="00396294" w:rsidRPr="00396294" w:rsidRDefault="00396294" w:rsidP="00692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284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Член Правління може бути наділений окремими повноваженнями Голови Правління за розпорядженням Голови Правління або на підставі рішення Наглядової ради Товариства. </w:t>
      </w:r>
    </w:p>
    <w:p w14:paraId="25B37AB3" w14:textId="3B9EB51F" w:rsid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9" w:name="o14"/>
      <w:bookmarkEnd w:id="9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1.</w:t>
      </w:r>
      <w:r w:rsidR="006922EB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4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. </w:t>
      </w:r>
      <w:r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Член правління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підзвітний    Вищому    органу   Товариства, Наглядовій раді Товариства</w:t>
      </w:r>
      <w:r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, Голові правління та Правлінню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у  межах,  встановлених  чинним законодавством, Статутом Товариства та цим Контрактом. </w:t>
      </w:r>
    </w:p>
    <w:p w14:paraId="6B65612D" w14:textId="02F010DE" w:rsidR="006922EB" w:rsidRDefault="006922EB" w:rsidP="00692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284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1.5. Виконання обов’язків Члена Правління на підставі цього Контракту може поєднуватись із виконанням Членом Правління інших трудових обов’язків та Товаристві. </w:t>
      </w:r>
    </w:p>
    <w:p w14:paraId="0D8BEDC1" w14:textId="77777777" w:rsidR="006922EB" w:rsidRPr="00396294" w:rsidRDefault="006922EB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</w:p>
    <w:p w14:paraId="7176FB6B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10" w:name="o15"/>
      <w:bookmarkEnd w:id="10"/>
    </w:p>
    <w:p w14:paraId="7C982244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2. Обов'язки сторін </w:t>
      </w:r>
    </w:p>
    <w:p w14:paraId="73678835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11" w:name="o16"/>
      <w:bookmarkEnd w:id="11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2.1. Вищий  орган  Товариства зобов'язаний:</w:t>
      </w:r>
    </w:p>
    <w:p w14:paraId="65E13CAF" w14:textId="0D103386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12" w:name="o17"/>
      <w:bookmarkEnd w:id="12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2.1.1. Створювати   </w:t>
      </w:r>
      <w:r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Члену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всі  умови,  необхідні  для продуктивної праці.</w:t>
      </w:r>
    </w:p>
    <w:p w14:paraId="0CE1E0EA" w14:textId="3B29AAF4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13" w:name="o18"/>
      <w:bookmarkEnd w:id="13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2.1.2. Не  втручатись  в </w:t>
      </w:r>
      <w:r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оперативну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діяльність</w:t>
      </w:r>
      <w:r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Члена Правління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.</w:t>
      </w:r>
    </w:p>
    <w:p w14:paraId="507E3498" w14:textId="61284B71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14" w:name="o19"/>
      <w:bookmarkStart w:id="15" w:name="o20"/>
      <w:bookmarkEnd w:id="14"/>
      <w:bookmarkEnd w:id="15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2.2. </w:t>
      </w:r>
      <w:r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Член Правління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зобов'язаний:</w:t>
      </w:r>
    </w:p>
    <w:p w14:paraId="14B47EEB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16" w:name="o21"/>
      <w:bookmarkEnd w:id="16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2.2.1. Виконувати такі функції та обов'язки:</w:t>
      </w:r>
    </w:p>
    <w:p w14:paraId="6B75ACB9" w14:textId="2CE5A310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17" w:name="o22"/>
      <w:bookmarkEnd w:id="17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- здійснювати </w:t>
      </w:r>
      <w:r w:rsidR="006922EB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повноваження Члена Правління, визначені Статутом Товариства, Положенням про правління, рішенням Наглядової ради та розпорядженнями (наказами) Голови правління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;</w:t>
      </w:r>
    </w:p>
    <w:p w14:paraId="1C702D9F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18" w:name="o23"/>
      <w:bookmarkEnd w:id="18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- забезпечувати   виконання   рішень,   прийнятих  Вищим органом Товариства;</w:t>
      </w:r>
    </w:p>
    <w:p w14:paraId="528516B0" w14:textId="0190D31D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19" w:name="o24"/>
      <w:bookmarkStart w:id="20" w:name="o25"/>
      <w:bookmarkStart w:id="21" w:name="o26"/>
      <w:bookmarkStart w:id="22" w:name="o27"/>
      <w:bookmarkStart w:id="23" w:name="o28"/>
      <w:bookmarkStart w:id="24" w:name="o29"/>
      <w:bookmarkStart w:id="25" w:name="o30"/>
      <w:bookmarkStart w:id="26" w:name="o31"/>
      <w:bookmarkStart w:id="27" w:name="o32"/>
      <w:bookmarkStart w:id="28" w:name="o33"/>
      <w:bookmarkStart w:id="29" w:name="o34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- </w:t>
      </w:r>
      <w:r w:rsidR="006922EB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виконувати обов’язки, покладені персонально на Члена Правління Головою правління або Правлінням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;</w:t>
      </w:r>
    </w:p>
    <w:p w14:paraId="0CFC472D" w14:textId="77777777" w:rsidR="006922EB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30" w:name="o35"/>
      <w:bookmarkEnd w:id="30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- здійснювати   інші  дії,  необхідні  для  досягнення  цілей Товариства</w:t>
      </w:r>
      <w:r w:rsidR="006922EB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;</w:t>
      </w:r>
    </w:p>
    <w:p w14:paraId="56C42E69" w14:textId="3F3B63D0" w:rsidR="00396294" w:rsidRDefault="006922EB" w:rsidP="00692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284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- на підставі окремого розпорядження (наказу) Голови правління виконувати обов’язки Голови правління на час його відсутності;</w:t>
      </w:r>
    </w:p>
    <w:p w14:paraId="5F78771A" w14:textId="2B1F31D6" w:rsidR="006922EB" w:rsidRPr="00396294" w:rsidRDefault="006922EB" w:rsidP="00692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284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- на підставі окремого рішення Наглядової ради Товариства виконувати обов’язки Голови правління у випадку відсторонення Наглядовою радою Голови правління від займаної посади.</w:t>
      </w:r>
    </w:p>
    <w:p w14:paraId="3F354F22" w14:textId="4B0F9381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31" w:name="o36"/>
      <w:bookmarkEnd w:id="31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2.2.2. </w:t>
      </w:r>
      <w:r w:rsidR="006922EB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Член правління в межах своїх повноважень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зобов'язується забезпечувати високоприбуткову діяльність   Товариства.   Діяльність   </w:t>
      </w:r>
      <w:r w:rsidR="006922EB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Члена Правління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не    повинна здійснюватися на шкоду Товариства.</w:t>
      </w:r>
    </w:p>
    <w:p w14:paraId="604FF0CD" w14:textId="41B8D208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32" w:name="o37"/>
      <w:bookmarkStart w:id="33" w:name="o38"/>
      <w:bookmarkStart w:id="34" w:name="o40"/>
      <w:bookmarkStart w:id="35" w:name="o41"/>
      <w:bookmarkStart w:id="36" w:name="o42"/>
      <w:bookmarkStart w:id="37" w:name="o43"/>
      <w:bookmarkStart w:id="38" w:name="o46"/>
      <w:bookmarkStart w:id="39" w:name="o47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lastRenderedPageBreak/>
        <w:t xml:space="preserve">     2.2.</w:t>
      </w:r>
      <w:r w:rsidR="006922EB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3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. </w:t>
      </w:r>
      <w:r w:rsidR="006922EB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Член правління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зобов'язаний  не  розголошувати  комерційної  таємниці Товариства та конфіденційної інформації.</w:t>
      </w:r>
    </w:p>
    <w:p w14:paraId="75D5C142" w14:textId="51C1E20F" w:rsid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40" w:name="o48"/>
      <w:bookmarkEnd w:id="40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2.2.</w:t>
      </w:r>
      <w:r w:rsidR="006922EB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4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. </w:t>
      </w:r>
      <w:r w:rsidR="006922EB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Член правління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виконує функції і зобов'язання,  які чинним законодавством</w:t>
      </w:r>
      <w:r w:rsidR="006922EB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,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Статутом Товариства покладаються на нього. </w:t>
      </w:r>
    </w:p>
    <w:p w14:paraId="237D8B9B" w14:textId="22617195" w:rsidR="006922EB" w:rsidRPr="00396294" w:rsidRDefault="006922EB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ab/>
      </w:r>
    </w:p>
    <w:p w14:paraId="24640A8C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</w:p>
    <w:p w14:paraId="2CF56338" w14:textId="08A36295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41" w:name="o49"/>
      <w:bookmarkEnd w:id="41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3. Оплата праці та соціально-побутове забезпечення </w:t>
      </w:r>
      <w:r w:rsidR="006922EB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Члена Правління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</w:t>
      </w:r>
    </w:p>
    <w:p w14:paraId="5CEC2453" w14:textId="3A69D9DF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42" w:name="o50"/>
      <w:bookmarkEnd w:id="42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3.1. За  виконання  обов'язків,  передбачених цим Контрактом, </w:t>
      </w:r>
      <w:r w:rsidR="006922EB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Члену Правління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щомісяця сплачується заробітна плата за  рахунок  коштів АТ в розмірі, визначеному штатним розкладом Товариства.</w:t>
      </w:r>
    </w:p>
    <w:p w14:paraId="6A3A5AD8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43" w:name="o55"/>
      <w:bookmarkStart w:id="44" w:name="o56"/>
      <w:bookmarkEnd w:id="43"/>
      <w:bookmarkEnd w:id="44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3.2. Умови встановлення доплат,  надбавок,  премій, винагород за підсумками роботи визначаються Наглядовою радою Товариства. </w:t>
      </w:r>
    </w:p>
    <w:p w14:paraId="5BBBF060" w14:textId="5E71311B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45" w:name="o64"/>
      <w:bookmarkEnd w:id="45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3.3. </w:t>
      </w:r>
      <w:r w:rsidR="006922EB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Члену Правління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надається  щорічна  відпустка  тривалістю  24 календарних дні із  збереженням  щомісячної  середньої заробітної  плати, обчисленої за попередні 12 місяців.</w:t>
      </w:r>
    </w:p>
    <w:p w14:paraId="4E28E791" w14:textId="7E1C1B9A" w:rsid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46" w:name="o65"/>
      <w:bookmarkStart w:id="47" w:name="o66"/>
      <w:bookmarkStart w:id="48" w:name="o68"/>
      <w:bookmarkEnd w:id="46"/>
      <w:bookmarkEnd w:id="47"/>
      <w:bookmarkEnd w:id="48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3.</w:t>
      </w:r>
      <w:r w:rsidR="006922EB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4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. </w:t>
      </w:r>
      <w:r w:rsidR="006922EB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Члену Правління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можуть сплачуватись інші додаткові виплати або надбавки, передбачені чинним законодавством України. </w:t>
      </w:r>
    </w:p>
    <w:p w14:paraId="12488716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49" w:name="o69"/>
      <w:bookmarkStart w:id="50" w:name="o70"/>
      <w:bookmarkEnd w:id="49"/>
      <w:bookmarkEnd w:id="50"/>
    </w:p>
    <w:p w14:paraId="03730F91" w14:textId="1436B9E3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4. Права </w:t>
      </w:r>
      <w:r w:rsidR="006922EB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Члена Правління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</w:t>
      </w:r>
    </w:p>
    <w:p w14:paraId="7028E678" w14:textId="12B893E0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51" w:name="o71"/>
      <w:bookmarkEnd w:id="51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4.1. </w:t>
      </w:r>
      <w:r w:rsidR="006922EB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Член Правління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має право:</w:t>
      </w:r>
    </w:p>
    <w:p w14:paraId="7A8704A8" w14:textId="0822438A" w:rsidR="00396294" w:rsidRDefault="00396294" w:rsidP="00692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52" w:name="o72"/>
      <w:bookmarkStart w:id="53" w:name="o73"/>
      <w:bookmarkStart w:id="54" w:name="o74"/>
      <w:bookmarkEnd w:id="52"/>
      <w:bookmarkEnd w:id="53"/>
      <w:bookmarkEnd w:id="54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- </w:t>
      </w:r>
      <w:r w:rsidR="006922EB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отримувати інформацію та документи, необхідні для виконання посадових обов’язків на займаній посаді;</w:t>
      </w:r>
    </w:p>
    <w:p w14:paraId="1801F396" w14:textId="7DE6B6BE" w:rsidR="006922EB" w:rsidRPr="00396294" w:rsidRDefault="006922EB" w:rsidP="000C7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284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- звертатись до Наглядової ради Товариства</w:t>
      </w:r>
      <w:r w:rsidR="000C7758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та Правління </w:t>
      </w:r>
      <w:r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із заявам</w:t>
      </w:r>
      <w:r w:rsidR="000C7758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и та зверненнями із питань, які виникають в процесі реалізації повноважень Члена Правління.</w:t>
      </w:r>
    </w:p>
    <w:p w14:paraId="28CA8F8D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55" w:name="o81"/>
      <w:bookmarkStart w:id="56" w:name="o82"/>
      <w:bookmarkEnd w:id="55"/>
      <w:bookmarkEnd w:id="56"/>
    </w:p>
    <w:p w14:paraId="7DF1EB10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5. Відповідальність сторін, вирішення спорів </w:t>
      </w:r>
    </w:p>
    <w:p w14:paraId="44D3B2A8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57" w:name="o83"/>
      <w:bookmarkEnd w:id="57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5.1. У разі невиконання або неналежного виконання обов'язків, передбачених цим  Контрактом,  сторони   несуть   відповідальність відповідно до законодавства та цього Контракту. </w:t>
      </w:r>
    </w:p>
    <w:p w14:paraId="0879BBF7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58" w:name="o84"/>
      <w:bookmarkEnd w:id="58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5.2. Спори між сторонами вирішуються в порядку, встановленому чинним законодавством України. </w:t>
      </w:r>
    </w:p>
    <w:p w14:paraId="412C998B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</w:p>
    <w:p w14:paraId="670B46C8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59" w:name="o85"/>
      <w:bookmarkEnd w:id="59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6. Зміни та умови розірвання Контракту </w:t>
      </w:r>
    </w:p>
    <w:p w14:paraId="36A745F7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60" w:name="o86"/>
      <w:bookmarkEnd w:id="60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6.1. Після закінчення одного року дії  цього  Контракту  його умови аналізуються з урахуванням практики діяльності Товариства.</w:t>
      </w:r>
    </w:p>
    <w:p w14:paraId="4A33F05E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61" w:name="o87"/>
      <w:bookmarkEnd w:id="61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Обґрунтовані пропозиції сторін враховуються через внесення до Контракту відповідних змін і доповнень.</w:t>
      </w:r>
    </w:p>
    <w:p w14:paraId="4599259B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62" w:name="o88"/>
      <w:bookmarkEnd w:id="62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У разі  значних  змін  умов  господарювання   в   зв'язку   з прийняттям   законодавчих   актів,   інших   нормативних документів кожна сторона має право ставити  перед  іншою  стороною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br/>
        <w:t>питання про зміну (уточнення) цього Контракту.</w:t>
      </w:r>
    </w:p>
    <w:p w14:paraId="1F4494E3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63" w:name="o89"/>
      <w:bookmarkEnd w:id="63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Взаємоприйнятні зміни  оформлюються  додатковою   угодою   до Контракту.  У  разі  незгоди  з  пропозицією  про  зміни Контракту сторона дає письмову мотивовану відмову. </w:t>
      </w:r>
    </w:p>
    <w:p w14:paraId="25107952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64" w:name="o90"/>
      <w:bookmarkEnd w:id="64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6.2. Цей Контракт припиняється:</w:t>
      </w:r>
    </w:p>
    <w:p w14:paraId="040B02C1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65" w:name="o91"/>
      <w:bookmarkEnd w:id="65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а) після закінчення терміну дії Контракту;</w:t>
      </w:r>
    </w:p>
    <w:p w14:paraId="35754FED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66" w:name="o92"/>
      <w:bookmarkEnd w:id="66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б) за згодою сторін;</w:t>
      </w:r>
    </w:p>
    <w:p w14:paraId="7087F835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67" w:name="o93"/>
      <w:bookmarkEnd w:id="67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в) з   ініціативи  вищого  органу  Товариства  до  закінчення терміну дії  Контракту  у  випадках,  передбачених  п.  6.3  цього Контракту;</w:t>
      </w:r>
      <w:bookmarkStart w:id="68" w:name="o94"/>
      <w:bookmarkEnd w:id="68"/>
    </w:p>
    <w:p w14:paraId="2B4A038A" w14:textId="0A301029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г) за  ініціативи  </w:t>
      </w:r>
      <w:r w:rsidR="000C7758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Члена Правління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до   закінчення   терміну   дії Контракту у випадках, передбачених п. 6.4 цього Контракту;</w:t>
      </w:r>
    </w:p>
    <w:p w14:paraId="51768964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69" w:name="o95"/>
      <w:bookmarkEnd w:id="69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д) з інших причин, передбачених законодавством.</w:t>
      </w:r>
    </w:p>
    <w:p w14:paraId="4B81AD60" w14:textId="2F96A2F3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70" w:name="o96"/>
      <w:bookmarkEnd w:id="70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6.3. </w:t>
      </w:r>
      <w:r w:rsidR="000C7758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Член Правління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може бути звільнений з посади,  а цей  Контракт розірваний  з  ініціативи  вищого  органу Товариства до закінчення терміну його дії за рішенням Вищого органу Товариства, без обгрунтування причин для такого звільнення.</w:t>
      </w:r>
    </w:p>
    <w:p w14:paraId="1711A412" w14:textId="605543CD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71" w:name="o102"/>
      <w:bookmarkEnd w:id="71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6.4. </w:t>
      </w:r>
      <w:r w:rsidR="000C7758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Член Правління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може за своєю ініціативою розірвати Контракт до закінчення терміну його дії:</w:t>
      </w:r>
    </w:p>
    <w:p w14:paraId="1ACFFCB7" w14:textId="792A850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72" w:name="o103"/>
      <w:bookmarkEnd w:id="72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а) у разі невиконання обов'язків за Контрактом  чи  прийняття ним  рішень,  що  обмежують  або порушують  компетенцію  та права </w:t>
      </w:r>
      <w:r w:rsidR="000C7758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Члена Правління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;</w:t>
      </w:r>
    </w:p>
    <w:p w14:paraId="381EB878" w14:textId="6F3E4D2F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73" w:name="o104"/>
      <w:bookmarkEnd w:id="73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б) у   разі   втручання   в   його  діяльність,  що може призвести  або  вже  призвело  до  погіршення економічних показників діяльності Товариства; </w:t>
      </w:r>
    </w:p>
    <w:p w14:paraId="0D97B215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74" w:name="o105"/>
      <w:bookmarkEnd w:id="74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в) у разі хвороби чи інвалідності, що перешкоджають виконанню обов'язків за контрактом, та з інших поважних причин. </w:t>
      </w:r>
    </w:p>
    <w:p w14:paraId="0F9784FB" w14:textId="3D95493B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75" w:name="o106"/>
      <w:bookmarkStart w:id="76" w:name="o109"/>
      <w:bookmarkEnd w:id="75"/>
      <w:bookmarkEnd w:id="76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6.6. Про   наміри   розірвати   Контракт   </w:t>
      </w:r>
      <w:r w:rsidR="000C7758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Член Правління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повинен попередити відповідну сторону письмово за 14 днів .</w:t>
      </w:r>
    </w:p>
    <w:p w14:paraId="42D5513F" w14:textId="23273813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77" w:name="o110"/>
      <w:bookmarkEnd w:id="77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</w:t>
      </w:r>
    </w:p>
    <w:p w14:paraId="0C9AC358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78" w:name="o111"/>
      <w:bookmarkEnd w:id="78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7. Термін дії та інші особливі умови Контракту </w:t>
      </w:r>
    </w:p>
    <w:p w14:paraId="2844B833" w14:textId="7B317FD5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79" w:name="o112"/>
      <w:bookmarkEnd w:id="79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lastRenderedPageBreak/>
        <w:t xml:space="preserve">     7.1. Цей Контракт діє з "29" серпня 2023 р. до "2</w:t>
      </w:r>
      <w:r w:rsidR="000C7758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8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"серпня</w:t>
      </w:r>
      <w:r w:rsidR="000C7758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2026 р. </w:t>
      </w:r>
    </w:p>
    <w:p w14:paraId="6F5B3CF7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80" w:name="o113"/>
      <w:bookmarkEnd w:id="80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7.2. Сторони можуть передбачати випадки конфіденційності умов цього  Контракту  або  окремих  його  частин,  роблячи  при  цьому винятки, якщо:</w:t>
      </w:r>
    </w:p>
    <w:p w14:paraId="1A3EB1AA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81" w:name="o114"/>
      <w:bookmarkEnd w:id="81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- сторони посилаються на умови Контракту  при  захисті  своїх інтересів у суді;</w:t>
      </w:r>
    </w:p>
    <w:p w14:paraId="723289D1" w14:textId="77777777" w:rsidR="00396294" w:rsidRPr="00396294" w:rsidRDefault="00396294" w:rsidP="000C7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82" w:name="o115"/>
      <w:bookmarkEnd w:id="82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- про  умови  Контракту  інформуються  відповідні  працівники Товариства  та  інші  особи  у  зв'язку  з  необхідністю виконання Контракту (ознайомлення працівників бухгалтерії та ін.).</w:t>
      </w:r>
    </w:p>
    <w:p w14:paraId="17DE0692" w14:textId="77777777" w:rsidR="00396294" w:rsidRPr="00396294" w:rsidRDefault="00396294" w:rsidP="000C7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83" w:name="o116"/>
      <w:bookmarkEnd w:id="83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Сторони вживають  заходів  щодо  дотримання  конфіденційності умов Контракту їх працівниками та посадовими особами.</w:t>
      </w:r>
    </w:p>
    <w:p w14:paraId="3BAEDB64" w14:textId="77777777" w:rsidR="00396294" w:rsidRPr="00396294" w:rsidRDefault="00396294" w:rsidP="000C7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84" w:name="o117"/>
      <w:bookmarkEnd w:id="84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Конфіденційність Контракту    не    поширюється   на   умови, врегулювані чинним  законодавством  України,  та  на  органи,  які здійснюють нагляд за дотриманням законодавства. </w:t>
      </w:r>
    </w:p>
    <w:p w14:paraId="3E2368B0" w14:textId="77777777" w:rsidR="00396294" w:rsidRPr="00396294" w:rsidRDefault="00396294" w:rsidP="000C7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85" w:name="o118"/>
      <w:bookmarkEnd w:id="85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7.3. Умови  цього  Контракту  можуть  бути  змінені тільки за згодою сторін у письмовій формі. </w:t>
      </w:r>
    </w:p>
    <w:p w14:paraId="6F740E36" w14:textId="77777777" w:rsidR="00396294" w:rsidRPr="00396294" w:rsidRDefault="00396294" w:rsidP="000C7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86" w:name="o119"/>
      <w:bookmarkEnd w:id="86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7.4. Контракт набирає  чинності  з  моменту  його  підписання сторонами. </w:t>
      </w:r>
    </w:p>
    <w:p w14:paraId="52522B7F" w14:textId="77777777" w:rsidR="00396294" w:rsidRPr="00396294" w:rsidRDefault="00396294" w:rsidP="000C7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87" w:name="o120"/>
      <w:bookmarkStart w:id="88" w:name="o121"/>
      <w:bookmarkEnd w:id="87"/>
      <w:bookmarkEnd w:id="88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7.6. Цей  Контракт   складено   у   двох   примірниках,   які зберігаються в кожної із сторін і мають однакову юридичну силу. </w:t>
      </w:r>
    </w:p>
    <w:p w14:paraId="355B86F9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</w:p>
    <w:p w14:paraId="1355BE26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89" w:name="o122"/>
      <w:bookmarkEnd w:id="89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           8. Адреси сторін та інші відомості </w:t>
      </w:r>
    </w:p>
    <w:p w14:paraId="5B6C7A6A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90" w:name="o123"/>
      <w:bookmarkEnd w:id="90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8.1. Відомості про Товариство: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br/>
        <w:t xml:space="preserve">     Повна назва _________________________________________________</w:t>
      </w:r>
    </w:p>
    <w:p w14:paraId="6BA120B4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Адреса ______________________________________________________</w:t>
      </w:r>
    </w:p>
    <w:p w14:paraId="1F707E52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Розрахунковий рахунок N _____________________________________</w:t>
      </w:r>
    </w:p>
    <w:p w14:paraId="39AADD0A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в ___________________________________________________________ </w:t>
      </w:r>
    </w:p>
    <w:p w14:paraId="6AEEACE2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91" w:name="o128"/>
      <w:bookmarkEnd w:id="91"/>
    </w:p>
    <w:p w14:paraId="616B5BA7" w14:textId="586880A4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8.2. Відомості про </w:t>
      </w:r>
      <w:r w:rsidR="000C7758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Члена Правління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: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br/>
        <w:t xml:space="preserve">     Домашня адреса ______________________________________________</w:t>
      </w:r>
    </w:p>
    <w:p w14:paraId="6EA7F1C1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Домашній телефон __________ Службовий телефон _______________</w:t>
      </w:r>
    </w:p>
    <w:p w14:paraId="3BF25C05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Паспорт серії ____ N _________, виданий "___"________ ____ р.</w:t>
      </w:r>
    </w:p>
    <w:p w14:paraId="5BC0FCAA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_____________________________________________________________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br/>
        <w:t xml:space="preserve">                  (назва органу, що видав паспорт)</w:t>
      </w:r>
    </w:p>
    <w:p w14:paraId="15A9DF3A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92" w:name="o133"/>
      <w:bookmarkStart w:id="93" w:name="o138"/>
      <w:bookmarkEnd w:id="92"/>
      <w:bookmarkEnd w:id="93"/>
    </w:p>
    <w:p w14:paraId="30E562E7" w14:textId="2240A21B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Голова Наглядової ради        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ab/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ab/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ab/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ab/>
      </w:r>
      <w:r w:rsidR="000C7758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>Член Правління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br/>
        <w:t xml:space="preserve">     _____________________________________  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ab/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ab/>
        <w:t>_____________________</w:t>
      </w:r>
    </w:p>
    <w:p w14:paraId="6B0FFF8C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_____________________________________  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ab/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ab/>
        <w:t>_____________________</w:t>
      </w:r>
    </w:p>
    <w:p w14:paraId="5FCB9093" w14:textId="043266B4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540" w:hanging="3540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94" w:name="o141"/>
      <w:bookmarkEnd w:id="94"/>
      <w:r w:rsidRPr="00396294">
        <w:rPr>
          <w:rFonts w:ascii="Arial" w:eastAsia="Times New Roman" w:hAnsi="Arial" w:cs="Arial"/>
          <w:i/>
          <w:iCs/>
          <w:kern w:val="0"/>
          <w:sz w:val="20"/>
          <w:szCs w:val="20"/>
          <w:lang w:eastAsia="uk-UA"/>
          <w14:ligatures w14:val="none"/>
        </w:rPr>
        <w:t xml:space="preserve">     (прізвище, ім'я та по батькові)         </w:t>
      </w:r>
      <w:r w:rsidRPr="00396294">
        <w:rPr>
          <w:rFonts w:ascii="Arial" w:eastAsia="Times New Roman" w:hAnsi="Arial" w:cs="Arial"/>
          <w:i/>
          <w:iCs/>
          <w:kern w:val="0"/>
          <w:sz w:val="20"/>
          <w:szCs w:val="20"/>
          <w:lang w:eastAsia="uk-UA"/>
          <w14:ligatures w14:val="none"/>
        </w:rPr>
        <w:tab/>
      </w:r>
      <w:r w:rsidRPr="00396294">
        <w:rPr>
          <w:rFonts w:ascii="Arial" w:eastAsia="Times New Roman" w:hAnsi="Arial" w:cs="Arial"/>
          <w:i/>
          <w:iCs/>
          <w:kern w:val="0"/>
          <w:sz w:val="20"/>
          <w:szCs w:val="20"/>
          <w:lang w:eastAsia="uk-UA"/>
          <w14:ligatures w14:val="none"/>
        </w:rPr>
        <w:tab/>
        <w:t xml:space="preserve">(прізвище, ім'я та </w:t>
      </w:r>
      <w:r w:rsidRPr="00396294">
        <w:rPr>
          <w:rFonts w:ascii="Arial" w:eastAsia="Times New Roman" w:hAnsi="Arial" w:cs="Arial"/>
          <w:i/>
          <w:iCs/>
          <w:kern w:val="0"/>
          <w:sz w:val="20"/>
          <w:szCs w:val="20"/>
          <w:lang w:eastAsia="uk-UA"/>
          <w14:ligatures w14:val="none"/>
        </w:rPr>
        <w:br/>
        <w:t xml:space="preserve">                                   по батькові)</w:t>
      </w:r>
    </w:p>
    <w:p w14:paraId="1F7634D7" w14:textId="77777777" w:rsidR="00396294" w:rsidRPr="00396294" w:rsidRDefault="00396294" w:rsidP="003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</w:pPr>
      <w:bookmarkStart w:id="95" w:name="o142"/>
      <w:bookmarkEnd w:id="95"/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 xml:space="preserve">     ________________                       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ab/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ab/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ab/>
        <w:t xml:space="preserve">_____________________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br/>
        <w:t xml:space="preserve">         (підпис)                                 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ab/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ab/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ab/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tab/>
        <w:t xml:space="preserve">(підпис) </w:t>
      </w:r>
      <w:r w:rsidRPr="00396294">
        <w:rPr>
          <w:rFonts w:ascii="Arial" w:eastAsia="Times New Roman" w:hAnsi="Arial" w:cs="Arial"/>
          <w:kern w:val="0"/>
          <w:sz w:val="20"/>
          <w:szCs w:val="20"/>
          <w:lang w:eastAsia="uk-UA"/>
          <w14:ligatures w14:val="none"/>
        </w:rPr>
        <w:br/>
      </w:r>
    </w:p>
    <w:p w14:paraId="14D5E2FE" w14:textId="77777777" w:rsidR="00396294" w:rsidRPr="00396294" w:rsidRDefault="00396294" w:rsidP="00396294">
      <w:pPr>
        <w:rPr>
          <w:rFonts w:ascii="Arial" w:hAnsi="Arial" w:cs="Arial"/>
          <w:sz w:val="20"/>
          <w:szCs w:val="20"/>
        </w:rPr>
      </w:pPr>
    </w:p>
    <w:p w14:paraId="649D9FF1" w14:textId="77777777" w:rsidR="003F60EB" w:rsidRPr="00396294" w:rsidRDefault="003F60EB">
      <w:pPr>
        <w:rPr>
          <w:rFonts w:ascii="Arial" w:hAnsi="Arial" w:cs="Arial"/>
        </w:rPr>
      </w:pPr>
    </w:p>
    <w:sectPr w:rsidR="003F60EB" w:rsidRPr="00396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94"/>
    <w:rsid w:val="000B424F"/>
    <w:rsid w:val="000C7758"/>
    <w:rsid w:val="00396294"/>
    <w:rsid w:val="003F60EB"/>
    <w:rsid w:val="005C1965"/>
    <w:rsid w:val="006922EB"/>
    <w:rsid w:val="0077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74C0"/>
  <w15:chartTrackingRefBased/>
  <w15:docId w15:val="{622C8637-ABAC-41B3-9C0F-4D47AD73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uk-UA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1267</Words>
  <Characters>8670</Characters>
  <Application>Microsoft Office Word</Application>
  <DocSecurity>0</DocSecurity>
  <Lines>170</Lines>
  <Paragraphs>70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Верховский</dc:creator>
  <cp:keywords/>
  <dc:description/>
  <cp:lastModifiedBy>Олег Верховский</cp:lastModifiedBy>
  <cp:revision>3</cp:revision>
  <dcterms:created xsi:type="dcterms:W3CDTF">2023-08-23T07:54:00Z</dcterms:created>
  <dcterms:modified xsi:type="dcterms:W3CDTF">2026-01-12T15:56:00Z</dcterms:modified>
</cp:coreProperties>
</file>