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E9" w:rsidRDefault="00776229" w:rsidP="007762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proofErr w:type="spellStart"/>
      <w:r w:rsidRPr="00776229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. 2 ч. </w:t>
      </w:r>
      <w:proofErr w:type="gramStart"/>
      <w:r w:rsidR="00FD625B" w:rsidRPr="00FD625B">
        <w:rPr>
          <w:rFonts w:ascii="Times New Roman" w:hAnsi="Times New Roman" w:cs="Times New Roman"/>
          <w:sz w:val="24"/>
          <w:szCs w:val="24"/>
        </w:rPr>
        <w:t>2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 ст. 65 Закону України «Про акціонерні товариства»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«КОНОТОПСЬКИЙ ХЛІБОКОМБІНАТ» (ідентифікаційний код юридичної осо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би: </w:t>
      </w:r>
      <w:r w:rsidRPr="00776229">
        <w:rPr>
          <w:rFonts w:ascii="Times New Roman" w:hAnsi="Times New Roman" w:cs="Times New Roman"/>
          <w:sz w:val="24"/>
          <w:szCs w:val="24"/>
        </w:rPr>
        <w:t>00379614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, місцезнаходження: </w:t>
      </w:r>
      <w:r w:rsidRPr="00776229">
        <w:rPr>
          <w:rFonts w:ascii="Times New Roman" w:hAnsi="Times New Roman" w:cs="Times New Roman"/>
          <w:sz w:val="24"/>
          <w:szCs w:val="24"/>
        </w:rPr>
        <w:t xml:space="preserve">41600,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обл., м. Конотоп,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 w:rsidRPr="00873C66">
        <w:rPr>
          <w:rFonts w:ascii="Times New Roman" w:hAnsi="Times New Roman" w:cs="Times New Roman"/>
          <w:sz w:val="24"/>
          <w:szCs w:val="24"/>
        </w:rPr>
        <w:t>Тхора</w:t>
      </w:r>
      <w:proofErr w:type="spellEnd"/>
      <w:r w:rsidRPr="00873C66">
        <w:rPr>
          <w:rFonts w:ascii="Times New Roman" w:hAnsi="Times New Roman" w:cs="Times New Roman"/>
          <w:sz w:val="24"/>
          <w:szCs w:val="24"/>
        </w:rPr>
        <w:t>, 104</w:t>
      </w:r>
      <w:r w:rsidRPr="00873C66">
        <w:rPr>
          <w:rFonts w:ascii="Times New Roman" w:hAnsi="Times New Roman" w:cs="Times New Roman"/>
          <w:sz w:val="24"/>
          <w:szCs w:val="24"/>
          <w:lang w:val="uk-UA"/>
        </w:rPr>
        <w:t>) (надалі – Товариство), повідомляє про отримання «0</w:t>
      </w:r>
      <w:r w:rsidR="00173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73C6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73C24">
        <w:rPr>
          <w:rFonts w:ascii="Times New Roman" w:hAnsi="Times New Roman" w:cs="Times New Roman"/>
          <w:sz w:val="24"/>
          <w:szCs w:val="24"/>
          <w:lang w:val="uk-UA"/>
        </w:rPr>
        <w:t xml:space="preserve">вересня </w:t>
      </w:r>
      <w:r w:rsidRPr="00873C66">
        <w:rPr>
          <w:rFonts w:ascii="Times New Roman" w:hAnsi="Times New Roman" w:cs="Times New Roman"/>
          <w:sz w:val="24"/>
          <w:szCs w:val="24"/>
          <w:lang w:val="uk-UA"/>
        </w:rPr>
        <w:t>2020 року за вх.№</w:t>
      </w:r>
      <w:r w:rsidR="00173C24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873C6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proofErr w:type="spellStart"/>
      <w:r w:rsidR="00EB18CA">
        <w:rPr>
          <w:rFonts w:ascii="Times New Roman" w:hAnsi="Times New Roman" w:cs="Times New Roman"/>
          <w:sz w:val="24"/>
          <w:szCs w:val="24"/>
          <w:lang w:val="uk-UA"/>
        </w:rPr>
        <w:t>Соломанчука</w:t>
      </w:r>
      <w:proofErr w:type="spellEnd"/>
      <w:r w:rsidR="00EB18CA">
        <w:rPr>
          <w:rFonts w:ascii="Times New Roman" w:hAnsi="Times New Roman" w:cs="Times New Roman"/>
          <w:sz w:val="24"/>
          <w:szCs w:val="24"/>
          <w:lang w:val="uk-UA"/>
        </w:rPr>
        <w:t xml:space="preserve"> Андрія Юрійовича, як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особи, </w:t>
      </w:r>
      <w:r w:rsidR="00FD625B">
        <w:rPr>
          <w:rFonts w:ascii="Times New Roman" w:hAnsi="Times New Roman" w:cs="Times New Roman"/>
          <w:sz w:val="24"/>
          <w:szCs w:val="24"/>
          <w:lang w:val="uk-UA"/>
        </w:rPr>
        <w:t>яка внасл</w:t>
      </w:r>
      <w:proofErr w:type="gramEnd"/>
      <w:r w:rsidR="00FD625B">
        <w:rPr>
          <w:rFonts w:ascii="Times New Roman" w:hAnsi="Times New Roman" w:cs="Times New Roman"/>
          <w:sz w:val="24"/>
          <w:szCs w:val="24"/>
          <w:lang w:val="uk-UA"/>
        </w:rPr>
        <w:t xml:space="preserve">ідок придбання акцій Товариства стала власником контрольного пакета акцій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Товариства, </w:t>
      </w:r>
      <w:r w:rsidR="008C5B53">
        <w:rPr>
          <w:rFonts w:ascii="Times New Roman" w:hAnsi="Times New Roman" w:cs="Times New Roman"/>
          <w:sz w:val="24"/>
          <w:szCs w:val="24"/>
          <w:lang w:val="uk-UA"/>
        </w:rPr>
        <w:t xml:space="preserve">поштового </w:t>
      </w:r>
      <w:r w:rsidR="002E0120">
        <w:rPr>
          <w:rFonts w:ascii="Times New Roman" w:hAnsi="Times New Roman" w:cs="Times New Roman"/>
          <w:sz w:val="24"/>
          <w:szCs w:val="24"/>
          <w:lang w:val="uk-UA"/>
        </w:rPr>
        <w:t>листа</w:t>
      </w:r>
      <w:r w:rsidR="008C5B53">
        <w:rPr>
          <w:rFonts w:ascii="Times New Roman" w:hAnsi="Times New Roman" w:cs="Times New Roman"/>
          <w:sz w:val="24"/>
          <w:szCs w:val="24"/>
          <w:lang w:val="uk-UA"/>
        </w:rPr>
        <w:t xml:space="preserve"> з наступною інформацією</w:t>
      </w:r>
      <w:r w:rsidR="002E01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D522E" w:rsidRDefault="00561361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«</w:t>
      </w:r>
      <w:r w:rsidR="006D522E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Національній комісії з цінних паперів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та фондового ринку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-------------------------------------------------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01010, м. Київ, вул. Московська, 8,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корп. 30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ind w:left="543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«Конотопський хлібокомбінат»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-------------------------------------------------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41600, Сумська обл., місто Конотоп, 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вул. Генерала Тхора, 104</w:t>
      </w: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Соломанчук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Андрій Юрійович, РНОКПП </w:t>
      </w:r>
      <w:r w:rsidR="00FD42B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зареєстрований за адресою: м. Київ,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Прилужна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14-а, кв. 29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 повідомляю про </w:t>
      </w:r>
      <w:r w:rsidR="00706E48">
        <w:rPr>
          <w:rFonts w:ascii="Times New Roman" w:hAnsi="Times New Roman" w:cs="Times New Roman"/>
          <w:sz w:val="24"/>
          <w:szCs w:val="24"/>
          <w:lang w:val="uk-UA"/>
        </w:rPr>
        <w:t xml:space="preserve">набуття мною у власність пакету простих акцій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ПРИВАТНОГО АКЦІОНЕРНОГО ТОВАРИСТВА «КОНОТОПСЬКИЙ ХЛІБОКОМБІНАТ», код за ЄДРПОУ 00379614, міжнародний ідентифікаційний номер цінних паперів (код </w:t>
      </w:r>
      <w:r w:rsidR="00017D36">
        <w:rPr>
          <w:rFonts w:ascii="Times New Roman" w:hAnsi="Times New Roman" w:cs="Times New Roman"/>
          <w:sz w:val="24"/>
          <w:szCs w:val="24"/>
          <w:lang w:val="en-US"/>
        </w:rPr>
        <w:t>ISIN</w:t>
      </w:r>
      <w:r w:rsidR="00017D36" w:rsidRPr="00017D3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7D36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017D36" w:rsidRPr="00017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4000083836 у кількості </w:t>
      </w:r>
      <w:r w:rsidR="009F5D46">
        <w:rPr>
          <w:rFonts w:ascii="Times New Roman" w:hAnsi="Times New Roman" w:cs="Times New Roman"/>
          <w:sz w:val="24"/>
          <w:szCs w:val="24"/>
          <w:lang w:val="uk-UA"/>
        </w:rPr>
        <w:t>512 257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F5D46">
        <w:rPr>
          <w:rFonts w:ascii="Times New Roman" w:hAnsi="Times New Roman" w:cs="Times New Roman"/>
          <w:sz w:val="24"/>
          <w:szCs w:val="24"/>
          <w:lang w:val="uk-UA"/>
        </w:rPr>
        <w:t>п’ятсот дванадцять тисяч двісті п’ятдесят сім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>) штук, що перевищує 50% загальної кількості простих акцій вказаного емітента та відповідно є контрольним пакетом акцій у розумінні статей 1 та 65 Закону України «Про акціонерні товариства».</w:t>
      </w:r>
    </w:p>
    <w:p w:rsidR="008A3676" w:rsidRDefault="008A3676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6E48" w:rsidRDefault="00706E48" w:rsidP="00706E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Найвища ціну, за якою 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Соломанчук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Андрій Юрійович придбавав акції ПРИВАТНОГО АКЦІОНЕРНОГО ТОВАРИСТВА «КОНОТОПСЬКИЙ ХЛІБОКОМБІНАТ» протягом 12 місяців, що передують дню набуття такого пакета акцій включно з днем набуття, складає 0,25 гривень за одну акцію.</w:t>
      </w:r>
    </w:p>
    <w:p w:rsidR="008A3676" w:rsidRDefault="008A3676" w:rsidP="00706E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6E48" w:rsidRDefault="00706E48" w:rsidP="00706E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Зазначений у цьому повідомленні пакет акцій набутий мною у власність </w:t>
      </w:r>
      <w:r w:rsidR="00B9291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="00B9291E">
        <w:rPr>
          <w:rFonts w:ascii="Times New Roman" w:hAnsi="Times New Roman" w:cs="Times New Roman"/>
          <w:sz w:val="24"/>
          <w:szCs w:val="24"/>
          <w:lang w:val="uk-UA"/>
        </w:rPr>
        <w:t xml:space="preserve">серпня </w:t>
      </w:r>
      <w:r>
        <w:rPr>
          <w:rFonts w:ascii="Times New Roman" w:hAnsi="Times New Roman" w:cs="Times New Roman"/>
          <w:sz w:val="24"/>
          <w:szCs w:val="24"/>
          <w:lang w:val="uk-UA"/>
        </w:rPr>
        <w:t>2020 року.</w:t>
      </w:r>
    </w:p>
    <w:p w:rsidR="00017D36" w:rsidRDefault="00017D36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7D36" w:rsidRDefault="00063E97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серпня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>2020 року</w:t>
      </w:r>
    </w:p>
    <w:p w:rsidR="00017D36" w:rsidRDefault="00017D3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7D36" w:rsidRPr="00017D36" w:rsidRDefault="00017D3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Соломанчук</w:t>
      </w:r>
      <w:proofErr w:type="spellEnd"/>
      <w:r w:rsidR="0056136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3CAA" w:rsidRDefault="00893CAA" w:rsidP="00893C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Одночасно, Товариство повідомляє про те, що згідно з п. </w:t>
      </w:r>
      <w:r>
        <w:rPr>
          <w:rFonts w:ascii="Times New Roman" w:hAnsi="Times New Roman" w:cs="Times New Roman"/>
          <w:sz w:val="24"/>
          <w:szCs w:val="24"/>
        </w:rPr>
        <w:t>4.46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розділу 4 Статуту Товариства (нова редакція), затвердженого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ішенням річних загальних зборів акціонерів Товариства від 20.07.2020 року, протокол №1,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поширюються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ст. 65 Закону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акціонерні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наслідками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акціонером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акціонерами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контрольного пакета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049A" w:rsidRPr="00776229" w:rsidRDefault="0091049A" w:rsidP="00893C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Додатково, на виконання вимог </w:t>
      </w:r>
      <w:proofErr w:type="spellStart"/>
      <w:r w:rsidRPr="004C0132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. 4 </w:t>
      </w:r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п. </w:t>
      </w:r>
      <w:r w:rsidRPr="0091049A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8 розділу</w:t>
      </w:r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Style w:val="rvts1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X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 «Положення про розкриття інформації емітентами цінних паперів», затвердженого рішенням Національної комісії з цінних паперів та фондового ринку від </w:t>
      </w:r>
      <w:r w:rsidRPr="009104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03.12.2013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року </w:t>
      </w:r>
      <w:r w:rsidRPr="009104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№2826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повідомляє, що відповідне повідомлення з вищезазначеною інформацією розміщено на власному веб-сайті Товариства: </w:t>
      </w:r>
      <w:r w:rsidR="003A7F13">
        <w:fldChar w:fldCharType="begin"/>
      </w:r>
      <w:r w:rsidR="003A7F13" w:rsidRPr="003A7F13">
        <w:rPr>
          <w:lang w:val="uk-UA"/>
        </w:rPr>
        <w:instrText xml:space="preserve"> </w:instrText>
      </w:r>
      <w:r w:rsidR="003A7F13">
        <w:instrText>HYPERLINK</w:instrText>
      </w:r>
      <w:r w:rsidR="003A7F13" w:rsidRPr="003A7F13">
        <w:rPr>
          <w:lang w:val="uk-UA"/>
        </w:rPr>
        <w:instrText xml:space="preserve"> "</w:instrText>
      </w:r>
      <w:r w:rsidR="003A7F13">
        <w:instrText>http</w:instrText>
      </w:r>
      <w:r w:rsidR="003A7F13" w:rsidRPr="003A7F13">
        <w:rPr>
          <w:lang w:val="uk-UA"/>
        </w:rPr>
        <w:instrText>://</w:instrText>
      </w:r>
      <w:r w:rsidR="003A7F13">
        <w:instrText>khk</w:instrText>
      </w:r>
      <w:r w:rsidR="003A7F13" w:rsidRPr="003A7F13">
        <w:rPr>
          <w:lang w:val="uk-UA"/>
        </w:rPr>
        <w:instrText>.</w:instrText>
      </w:r>
      <w:r w:rsidR="003A7F13">
        <w:instrText>pat</w:instrText>
      </w:r>
      <w:r w:rsidR="003A7F13" w:rsidRPr="003A7F13">
        <w:rPr>
          <w:lang w:val="uk-UA"/>
        </w:rPr>
        <w:instrText>.</w:instrText>
      </w:r>
      <w:r w:rsidR="003A7F13">
        <w:instrText>ua</w:instrText>
      </w:r>
      <w:r w:rsidR="003A7F13" w:rsidRPr="003A7F13">
        <w:rPr>
          <w:lang w:val="uk-UA"/>
        </w:rPr>
        <w:instrText xml:space="preserve">/" </w:instrText>
      </w:r>
      <w:r w:rsidR="003A7F13">
        <w:fldChar w:fldCharType="separate"/>
      </w:r>
      <w:r w:rsidRPr="004C01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</w:t>
      </w:r>
      <w:r w:rsidRPr="009104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://</w:t>
      </w:r>
      <w:proofErr w:type="spellStart"/>
      <w:r w:rsidRPr="004C01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khk</w:t>
      </w:r>
      <w:proofErr w:type="spellEnd"/>
      <w:r w:rsidRPr="009104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.</w:t>
      </w:r>
      <w:r w:rsidRPr="004C01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pat</w:t>
      </w:r>
      <w:r w:rsidRPr="009104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.</w:t>
      </w:r>
      <w:proofErr w:type="spellStart"/>
      <w:r w:rsidRPr="004C01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ua</w:t>
      </w:r>
      <w:proofErr w:type="spellEnd"/>
      <w:r w:rsidRPr="009104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/</w:t>
      </w:r>
      <w:r w:rsidR="003A7F1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fldChar w:fldCharType="end"/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 - 02.0</w:t>
      </w:r>
      <w:r w:rsidR="000D247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>.2020 року.</w:t>
      </w:r>
    </w:p>
    <w:sectPr w:rsidR="0091049A" w:rsidRPr="00776229" w:rsidSect="003A7F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C"/>
    <w:rsid w:val="00017D36"/>
    <w:rsid w:val="00063E97"/>
    <w:rsid w:val="000D2477"/>
    <w:rsid w:val="000E1E08"/>
    <w:rsid w:val="00173C24"/>
    <w:rsid w:val="002B34E7"/>
    <w:rsid w:val="002E0120"/>
    <w:rsid w:val="003A7F13"/>
    <w:rsid w:val="004104D8"/>
    <w:rsid w:val="00561361"/>
    <w:rsid w:val="006D3D1A"/>
    <w:rsid w:val="006D522E"/>
    <w:rsid w:val="00706E48"/>
    <w:rsid w:val="00776229"/>
    <w:rsid w:val="00784765"/>
    <w:rsid w:val="00873C66"/>
    <w:rsid w:val="00893CAA"/>
    <w:rsid w:val="008A3676"/>
    <w:rsid w:val="008C5B53"/>
    <w:rsid w:val="0091049A"/>
    <w:rsid w:val="0094283C"/>
    <w:rsid w:val="009F5D46"/>
    <w:rsid w:val="00A56520"/>
    <w:rsid w:val="00B9291E"/>
    <w:rsid w:val="00BD20B0"/>
    <w:rsid w:val="00D274E9"/>
    <w:rsid w:val="00D9570E"/>
    <w:rsid w:val="00EB18CA"/>
    <w:rsid w:val="00F4365F"/>
    <w:rsid w:val="00FD42B8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29"/>
    <w:rPr>
      <w:b/>
      <w:bCs/>
    </w:rPr>
  </w:style>
  <w:style w:type="character" w:styleId="a4">
    <w:name w:val="Hyperlink"/>
    <w:basedOn w:val="a0"/>
    <w:uiPriority w:val="99"/>
    <w:semiHidden/>
    <w:unhideWhenUsed/>
    <w:rsid w:val="0091049A"/>
    <w:rPr>
      <w:color w:val="0000FF"/>
      <w:u w:val="single"/>
    </w:rPr>
  </w:style>
  <w:style w:type="character" w:customStyle="1" w:styleId="rvts46">
    <w:name w:val="rvts46"/>
    <w:basedOn w:val="a0"/>
    <w:rsid w:val="0091049A"/>
  </w:style>
  <w:style w:type="character" w:customStyle="1" w:styleId="rvts11">
    <w:name w:val="rvts11"/>
    <w:basedOn w:val="a0"/>
    <w:rsid w:val="00910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29"/>
    <w:rPr>
      <w:b/>
      <w:bCs/>
    </w:rPr>
  </w:style>
  <w:style w:type="character" w:styleId="a4">
    <w:name w:val="Hyperlink"/>
    <w:basedOn w:val="a0"/>
    <w:uiPriority w:val="99"/>
    <w:semiHidden/>
    <w:unhideWhenUsed/>
    <w:rsid w:val="0091049A"/>
    <w:rPr>
      <w:color w:val="0000FF"/>
      <w:u w:val="single"/>
    </w:rPr>
  </w:style>
  <w:style w:type="character" w:customStyle="1" w:styleId="rvts46">
    <w:name w:val="rvts46"/>
    <w:basedOn w:val="a0"/>
    <w:rsid w:val="0091049A"/>
  </w:style>
  <w:style w:type="character" w:customStyle="1" w:styleId="rvts11">
    <w:name w:val="rvts11"/>
    <w:basedOn w:val="a0"/>
    <w:rsid w:val="0091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2020-03-02T07:52:00Z</dcterms:created>
  <dcterms:modified xsi:type="dcterms:W3CDTF">2020-09-02T06:13:00Z</dcterms:modified>
</cp:coreProperties>
</file>